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Интеллектуальная цифровая платформа DigiCity.AI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en-US"/>
        </w:rPr>
      </w:r>
      <w:r/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0" w:left="0"/>
        <w:jc w:val="center"/>
        <w:rPr/>
      </w:pPr>
      <w:r>
        <w:rPr>
          <w:rFonts w:ascii="Times New Roman" w:hAnsi="Times New Roman" w:eastAsia="NSimSun" w:cs="Arial Unicode MS"/>
          <w:color w:val="auto"/>
          <w:sz w:val="28"/>
          <w:szCs w:val="28"/>
          <w:lang w:val="ru-RU" w:eastAsia="zh-CN" w:bidi="hi-IN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нформаци</w:t>
      </w:r>
      <w:r>
        <w:rPr>
          <w:rFonts w:ascii="Times New Roman" w:hAnsi="Times New Roman" w:eastAsia="NSimSun" w:cs="Arial Unicode MS"/>
          <w:color w:val="auto"/>
          <w:sz w:val="28"/>
          <w:szCs w:val="28"/>
          <w:lang w:val="ru-RU" w:eastAsia="zh-CN" w:bidi="hi-IN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необходим</w:t>
      </w:r>
      <w:r>
        <w:rPr>
          <w:rFonts w:ascii="Times New Roman" w:hAnsi="Times New Roman" w:eastAsia="NSimSun" w:cs="Arial Unicode MS"/>
          <w:color w:val="auto"/>
          <w:sz w:val="28"/>
          <w:szCs w:val="28"/>
          <w:lang w:val="ru-RU" w:eastAsia="zh-CN" w:bidi="hi-IN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для установки программного обеспечения</w:t>
      </w:r>
      <w:r/>
    </w:p>
    <w:p>
      <w:pPr>
        <w:pStyle w:val="66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Для установки программного обеспечения необходимо иметь в распоряжении физический или виртуальный выделенный сервер с операционной системой на базе </w:t>
      </w:r>
      <w:r>
        <w:rPr>
          <w:rFonts w:ascii="Times New Roman" w:hAnsi="Times New Roman"/>
          <w:sz w:val="28"/>
          <w:szCs w:val="28"/>
          <w:lang w:val="en-US"/>
        </w:rPr>
        <w:t xml:space="preserve">Linux </w:t>
      </w:r>
      <w:r>
        <w:rPr>
          <w:rFonts w:ascii="Times New Roman" w:hAnsi="Times New Roman"/>
          <w:sz w:val="28"/>
          <w:szCs w:val="28"/>
          <w:lang w:val="ru-RU"/>
        </w:rPr>
        <w:t xml:space="preserve">(например, </w:t>
      </w:r>
      <w:r>
        <w:rPr>
          <w:rFonts w:ascii="Times New Roman" w:hAnsi="Times New Roman"/>
          <w:sz w:val="28"/>
          <w:szCs w:val="28"/>
          <w:lang w:val="en-US"/>
        </w:rPr>
        <w:t xml:space="preserve">Ubuntu Server 20.04)</w:t>
      </w:r>
      <w:r>
        <w:rPr>
          <w:rFonts w:ascii="Times New Roman" w:hAnsi="Times New Roman"/>
          <w:sz w:val="28"/>
          <w:szCs w:val="28"/>
          <w:lang w:val="ru-RU"/>
        </w:rPr>
        <w:t xml:space="preserve">. Операционная система </w:t>
      </w:r>
      <w:r>
        <w:rPr>
          <w:rFonts w:ascii="Times New Roman" w:hAnsi="Times New Roman"/>
          <w:sz w:val="28"/>
          <w:szCs w:val="28"/>
          <w:lang w:val="ru-RU"/>
        </w:rPr>
        <w:t xml:space="preserve">минимально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должна поддерживать программное обеспечение для автоматизации развёртывания и управления приложениями Docker. Для работы в сети интернет требуется поддержка веб-сервера (например, Nginx).</w:t>
      </w:r>
      <w:r/>
    </w:p>
    <w:p>
      <w:pPr>
        <w:pStyle w:val="663"/>
        <w:pBdr/>
        <w:bidi w:val="false"/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Это минимальные требования, однако установка возможна и на несколько серверов, если это необходимо для увеличения производительности системы.</w:t>
      </w:r>
      <w:r>
        <w:rPr>
          <w:rFonts w:ascii="Times New Roman" w:hAnsi="Times New Roman"/>
          <w:sz w:val="28"/>
          <w:szCs w:val="28"/>
        </w:rPr>
      </w:r>
    </w:p>
    <w:p>
      <w:pPr>
        <w:pStyle w:val="663"/>
        <w:pBdr/>
        <w:bidi w:val="false"/>
        <w:spacing/>
        <w:ind w:right="0" w:firstLine="567" w:left="0"/>
        <w:jc w:val="both"/>
        <w:rPr/>
      </w:pPr>
      <w:r/>
      <w:r/>
    </w:p>
    <w:p>
      <w:pPr>
        <w:pStyle w:val="663"/>
        <w:widowControl w:val="true"/>
        <w:pBdr/>
        <w:bidi w:val="false"/>
        <w:spacing w:after="0" w:before="0"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Переданное программное обеспечение представляет собой набор файлов, собранных для упаковывания в </w:t>
      </w:r>
      <w:r>
        <w:rPr>
          <w:rFonts w:ascii="Times New Roman" w:hAnsi="Times New Roman"/>
          <w:sz w:val="28"/>
          <w:szCs w:val="28"/>
          <w:lang w:val="en-US"/>
        </w:rPr>
        <w:t xml:space="preserve">Docker-</w:t>
      </w:r>
      <w:r>
        <w:rPr>
          <w:rFonts w:ascii="Times New Roman" w:hAnsi="Times New Roman"/>
          <w:sz w:val="28"/>
          <w:szCs w:val="28"/>
          <w:lang w:val="ru-RU"/>
        </w:rPr>
        <w:t xml:space="preserve">образы</w:t>
      </w:r>
      <w:r>
        <w:rPr>
          <w:rFonts w:ascii="Times New Roman" w:hAnsi="Times New Roman"/>
          <w:sz w:val="28"/>
          <w:szCs w:val="28"/>
          <w:lang w:val="ru-RU"/>
        </w:rPr>
        <w:t xml:space="preserve"> при помощи Docker Compose. Для этого необходимо из каталога выполнить команду:</w:t>
      </w:r>
      <w:r/>
    </w:p>
    <w:p>
      <w:pPr>
        <w:pStyle w:val="663"/>
        <w:widowControl w:val="true"/>
        <w:pBdr/>
        <w:bidi w:val="false"/>
        <w:spacing w:after="0" w:before="0"/>
        <w:ind w:right="0" w:firstLine="567" w:left="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Bdr/>
        <w:spacing/>
        <w:ind/>
        <w:rPr>
          <w:rFonts w:ascii="Consolas" w:hAnsi="Consolas"/>
          <w:sz w:val="28"/>
          <w:szCs w:val="28"/>
          <w:lang w:val="en-US"/>
        </w:rPr>
      </w:pPr>
      <w:r>
        <w:rPr>
          <w:rFonts w:ascii="Consolas" w:hAnsi="Consolas"/>
          <w:sz w:val="28"/>
          <w:szCs w:val="28"/>
          <w:lang w:val="en-US"/>
        </w:rPr>
        <w:t xml:space="preserve">docker compose up</w:t>
      </w:r>
      <w:r>
        <w:rPr>
          <w:rFonts w:ascii="Consolas" w:hAnsi="Consolas"/>
          <w:sz w:val="28"/>
          <w:szCs w:val="28"/>
          <w:lang w:val="en-US"/>
        </w:rPr>
        <w:t xml:space="preserve"> --build</w:t>
      </w:r>
      <w:r>
        <w:rPr>
          <w:rFonts w:ascii="Consolas" w:hAnsi="Consolas"/>
          <w:sz w:val="28"/>
          <w:szCs w:val="28"/>
          <w:lang w:val="en-US"/>
        </w:rPr>
        <w:t xml:space="preserve"> -d</w:t>
      </w:r>
      <w:r>
        <w:rPr>
          <w:rFonts w:ascii="Consolas" w:hAnsi="Consolas"/>
          <w:sz w:val="28"/>
          <w:szCs w:val="28"/>
          <w:lang w:val="en-US"/>
        </w:rPr>
      </w:r>
      <w:r>
        <w:rPr>
          <w:rFonts w:ascii="Consolas" w:hAnsi="Consolas"/>
          <w:sz w:val="28"/>
          <w:szCs w:val="28"/>
          <w:lang w:val="en-US"/>
        </w:rPr>
      </w:r>
      <w:r>
        <w:rPr>
          <w:rFonts w:ascii="Consolas" w:hAnsi="Consolas"/>
          <w:sz w:val="28"/>
          <w:szCs w:val="28"/>
          <w:lang w:val="ru-RU"/>
        </w:rPr>
      </w:r>
      <w:r/>
      <w:r>
        <w:rPr>
          <w:rFonts w:ascii="Consolas" w:hAnsi="Consolas"/>
          <w:sz w:val="28"/>
          <w:szCs w:val="28"/>
          <w:lang w:val="en-US"/>
        </w:rPr>
      </w:r>
    </w:p>
    <w:p>
      <w:pPr>
        <w:pStyle w:val="663"/>
        <w:widowControl w:val="true"/>
        <w:pBdr/>
        <w:bidi w:val="false"/>
        <w:spacing w:after="0" w:before="0"/>
        <w:ind w:right="0" w:firstLine="0" w:left="0"/>
        <w:jc w:val="both"/>
        <w:rPr>
          <w:rFonts w:ascii="Consolas" w:hAnsi="Consolas"/>
          <w:lang w:val="ru-RU"/>
        </w:rPr>
      </w:pPr>
      <w:r>
        <w:rPr>
          <w:rFonts w:ascii="Consolas" w:hAnsi="Consolas"/>
          <w:lang w:val="ru-RU"/>
        </w:rPr>
      </w:r>
      <w:r>
        <w:rPr>
          <w:rFonts w:ascii="Consolas" w:hAnsi="Consolas"/>
          <w:lang w:val="ru-RU"/>
        </w:rPr>
      </w:r>
    </w:p>
    <w:p>
      <w:pPr>
        <w:pStyle w:val="663"/>
        <w:widowControl w:val="true"/>
        <w:pBdr/>
        <w:bidi w:val="false"/>
        <w:spacing w:after="0" w:before="0"/>
        <w:ind w:right="0" w:firstLine="0" w:left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после чего подождать, пока соберется образ и запустится контейнер с приложением.</w:t>
      </w:r>
      <w:r/>
    </w:p>
    <w:p>
      <w:pPr>
        <w:pStyle w:val="663"/>
        <w:widowControl w:val="true"/>
        <w:pBdr/>
        <w:bidi w:val="false"/>
        <w:spacing w:after="0" w:before="0"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Сайт приложения будет доступен 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8" w:tooltip="http://localhost/" w:history="1">
        <w:r>
          <w:rPr>
            <w:rStyle w:val="666"/>
            <w:rFonts w:ascii="Times New Roman" w:hAnsi="Times New Roman"/>
            <w:sz w:val="28"/>
            <w:szCs w:val="28"/>
            <w:lang w:val="en-US"/>
          </w:rPr>
          <w:t xml:space="preserve">http://localhost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Если порт 80 будет занят, то контейнер не запустится. Порт можно изменить в конфигурационных файлах.</w:t>
      </w:r>
      <w:r/>
    </w:p>
    <w:p>
      <w:pPr>
        <w:pStyle w:val="663"/>
        <w:widowControl w:val="true"/>
        <w:pBdr/>
        <w:bidi w:val="false"/>
        <w:spacing w:after="0" w:before="0"/>
        <w:ind w:right="0" w:firstLine="567" w:left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Для получения доступа к сайту за пределами сервера, необходимо воспользоваться любым веб-сервером (например, Nginx). При необходимости настроить </w:t>
      </w:r>
      <w:r>
        <w:rPr>
          <w:rFonts w:ascii="Times New Roman" w:hAnsi="Times New Roman"/>
          <w:sz w:val="28"/>
          <w:szCs w:val="28"/>
          <w:lang w:val="en-US"/>
        </w:rPr>
        <w:t xml:space="preserve">https —</w:t>
      </w:r>
      <w:r>
        <w:rPr>
          <w:rFonts w:ascii="Times New Roman" w:hAnsi="Times New Roman"/>
          <w:sz w:val="28"/>
          <w:szCs w:val="28"/>
          <w:lang w:val="ru-RU"/>
        </w:rPr>
        <w:t xml:space="preserve"> установить SSL-сертификаты для сайта приложения.</w:t>
      </w:r>
      <w:r/>
    </w:p>
    <w:p>
      <w:pPr>
        <w:pStyle w:val="663"/>
        <w:widowControl w:val="true"/>
        <w:pBdr/>
        <w:bidi w:val="false"/>
        <w:spacing w:after="0" w:before="0"/>
        <w:ind w:right="0" w:firstLine="567" w:left="0"/>
        <w:jc w:val="both"/>
        <w:rPr/>
      </w:pPr>
      <w:r/>
      <w:r/>
    </w:p>
    <w:sectPr>
      <w:footnotePr/>
      <w:endnotePr/>
      <w:type w:val="nextPage"/>
      <w:pgSz w:h="16838" w:orient="portrait" w:w="11906"/>
      <w:pgMar w:top="1134" w:right="854" w:bottom="1134" w:left="113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OpenSymbol">
    <w:panose1 w:val="05010000000000000000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 Unicode MS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 Unicode MS"/>
      <w:color w:val="auto"/>
      <w:sz w:val="24"/>
      <w:szCs w:val="24"/>
      <w:lang w:val="ru-RU" w:eastAsia="zh-CN" w:bidi="hi-IN"/>
    </w:rPr>
  </w:style>
  <w:style w:type="paragraph" w:styleId="664">
    <w:name w:val="Heading 2"/>
    <w:basedOn w:val="667"/>
    <w:next w:val="668"/>
    <w:qFormat/>
    <w:pPr>
      <w:pBdr/>
      <w:spacing w:after="120" w:before="200"/>
      <w:ind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character" w:styleId="665">
    <w:name w:val="Маркеры списка"/>
    <w:qFormat/>
    <w:pPr>
      <w:pBdr/>
      <w:spacing/>
      <w:ind/>
    </w:pPr>
    <w:rPr>
      <w:rFonts w:ascii="OpenSymbol" w:hAnsi="OpenSymbol" w:eastAsia="OpenSymbol" w:cs="OpenSymbol"/>
    </w:rPr>
  </w:style>
  <w:style w:type="character" w:styleId="666">
    <w:name w:val="Интернет-ссылка"/>
    <w:pPr>
      <w:pBdr/>
      <w:spacing/>
      <w:ind/>
    </w:pPr>
    <w:rPr>
      <w:color w:val="000080"/>
      <w:u w:val="single"/>
    </w:rPr>
  </w:style>
  <w:style w:type="paragraph" w:styleId="667">
    <w:name w:val="Заголовок"/>
    <w:basedOn w:val="663"/>
    <w:next w:val="668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668">
    <w:name w:val="Body Text"/>
    <w:basedOn w:val="663"/>
    <w:pPr>
      <w:pBdr/>
      <w:spacing w:after="140" w:before="0" w:line="276" w:lineRule="auto"/>
      <w:ind/>
    </w:pPr>
  </w:style>
  <w:style w:type="paragraph" w:styleId="669">
    <w:name w:val="List"/>
    <w:basedOn w:val="668"/>
    <w:pPr>
      <w:pBdr/>
      <w:spacing/>
      <w:ind/>
    </w:pPr>
    <w:rPr>
      <w:rFonts w:cs="Arial Unicode MS"/>
    </w:rPr>
  </w:style>
  <w:style w:type="paragraph" w:styleId="670">
    <w:name w:val="Caption"/>
    <w:basedOn w:val="663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671">
    <w:name w:val="Указатель"/>
    <w:basedOn w:val="663"/>
    <w:qFormat/>
    <w:pPr>
      <w:suppressLineNumbers w:val="true"/>
      <w:pBdr/>
      <w:spacing/>
      <w:ind/>
    </w:pPr>
    <w:rPr>
      <w:rFonts w:cs="Arial Unicode M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localhos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18</cp:revision>
  <dcterms:created xsi:type="dcterms:W3CDTF">2023-12-11T03:09:26Z</dcterms:created>
  <dcterms:modified xsi:type="dcterms:W3CDTF">2025-12-04T09:41:07Z</dcterms:modified>
</cp:coreProperties>
</file>